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88" w:rsidRDefault="004F3782" w:rsidP="00743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782">
        <w:rPr>
          <w:rFonts w:ascii="Times New Roman" w:hAnsi="Times New Roman" w:cs="Times New Roman"/>
          <w:b/>
          <w:sz w:val="28"/>
          <w:szCs w:val="28"/>
        </w:rPr>
        <w:t>КРАТКАЯ ПРЕЗЕНТАЦИЯ</w:t>
      </w:r>
      <w:r w:rsidR="00743177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 МБДОУ «УСТЬ -  АЛТАНСКИЙ ДЕТСКИЙ САД»</w:t>
      </w:r>
    </w:p>
    <w:p w:rsidR="004F3782" w:rsidRDefault="004F3782" w:rsidP="00743177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782">
        <w:rPr>
          <w:rFonts w:ascii="Times New Roman" w:hAnsi="Times New Roman" w:cs="Times New Roman"/>
          <w:b/>
          <w:sz w:val="28"/>
          <w:szCs w:val="28"/>
        </w:rPr>
        <w:t xml:space="preserve">Возрастные и иные категории детей, на которых </w:t>
      </w:r>
      <w:proofErr w:type="gramStart"/>
      <w:r w:rsidRPr="004F3782">
        <w:rPr>
          <w:rFonts w:ascii="Times New Roman" w:hAnsi="Times New Roman" w:cs="Times New Roman"/>
          <w:b/>
          <w:sz w:val="28"/>
          <w:szCs w:val="28"/>
        </w:rPr>
        <w:t>ориентирована</w:t>
      </w:r>
      <w:proofErr w:type="gramEnd"/>
      <w:r w:rsidRPr="004F3782">
        <w:rPr>
          <w:rFonts w:ascii="Times New Roman" w:hAnsi="Times New Roman" w:cs="Times New Roman"/>
          <w:b/>
          <w:sz w:val="28"/>
          <w:szCs w:val="28"/>
        </w:rPr>
        <w:t xml:space="preserve"> ООП ДО</w:t>
      </w:r>
    </w:p>
    <w:p w:rsidR="00743177" w:rsidRDefault="004F3782" w:rsidP="00743177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 муниципального бюджетного дошкольного 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Усть-Алтанский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 (далее Программа) является нормативно-управленческим документом, </w:t>
      </w:r>
      <w:r w:rsidR="00B572FC">
        <w:rPr>
          <w:rFonts w:ascii="Times New Roman" w:hAnsi="Times New Roman" w:cs="Times New Roman"/>
          <w:sz w:val="28"/>
          <w:szCs w:val="28"/>
        </w:rPr>
        <w:t>обеспечивающим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целостный образовательный процесс развития детей в возрасте от 1,5 до8 лет.</w:t>
      </w:r>
    </w:p>
    <w:p w:rsidR="00743177" w:rsidRDefault="00A07472" w:rsidP="00743177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образовательная программа обеспечивает разностороннее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возрасте от 1,5 до 8 лет с учетом их возрастных и индивидуальных особенностей. Программа реализуется в группах общеразвивающей направленности в течение всего времени пребывания ребенка в детском саду в соответствии с 9-ти часовым режимом работы.</w:t>
      </w:r>
    </w:p>
    <w:p w:rsidR="00743177" w:rsidRDefault="009F11CD" w:rsidP="00743177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07472">
        <w:rPr>
          <w:rFonts w:ascii="Times New Roman" w:hAnsi="Times New Roman" w:cs="Times New Roman"/>
          <w:sz w:val="28"/>
          <w:szCs w:val="28"/>
        </w:rPr>
        <w:t>труктура</w:t>
      </w:r>
      <w:r>
        <w:rPr>
          <w:rFonts w:ascii="Times New Roman" w:hAnsi="Times New Roman" w:cs="Times New Roman"/>
          <w:sz w:val="28"/>
          <w:szCs w:val="28"/>
        </w:rPr>
        <w:t xml:space="preserve"> групп в ДОУ с учетом возрастных и индивидуальных особенностей континента воспитанников имеет следующую специфику и представлена следующими возрастными категориями:</w:t>
      </w:r>
    </w:p>
    <w:p w:rsidR="00743177" w:rsidRDefault="009F11CD" w:rsidP="00743177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разновозрастная младшая группа для детей с 1,5 до 4 лет;</w:t>
      </w:r>
    </w:p>
    <w:p w:rsidR="00A07472" w:rsidRDefault="00743177" w:rsidP="00743177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9F11CD">
        <w:rPr>
          <w:rFonts w:ascii="Times New Roman" w:hAnsi="Times New Roman" w:cs="Times New Roman"/>
          <w:sz w:val="28"/>
          <w:szCs w:val="28"/>
        </w:rPr>
        <w:t>разновозрастная старшая группа для детей с 5 до 8 лет;                        Организация детской жизнедеятельности осуществляется с учетом возраста и пола. В группах общеразвивающей направленности</w:t>
      </w:r>
      <w:r w:rsidR="0073613B">
        <w:rPr>
          <w:rFonts w:ascii="Times New Roman" w:hAnsi="Times New Roman" w:cs="Times New Roman"/>
          <w:sz w:val="28"/>
          <w:szCs w:val="28"/>
        </w:rPr>
        <w:t xml:space="preserve"> осуществляется дошкольное образование в соответствии с образовательной программой дошкольного образования ОУ.</w:t>
      </w:r>
    </w:p>
    <w:p w:rsidR="0073613B" w:rsidRDefault="0073613B" w:rsidP="00743177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13B">
        <w:rPr>
          <w:rFonts w:ascii="Times New Roman" w:hAnsi="Times New Roman" w:cs="Times New Roman"/>
          <w:b/>
          <w:sz w:val="28"/>
          <w:szCs w:val="28"/>
        </w:rPr>
        <w:t>Используемые примерные программы</w:t>
      </w:r>
    </w:p>
    <w:p w:rsidR="0073613B" w:rsidRDefault="0073613B" w:rsidP="00743177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3B"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 МБДОУ «</w:t>
      </w:r>
      <w:proofErr w:type="spellStart"/>
      <w:r w:rsidRPr="0073613B">
        <w:rPr>
          <w:rFonts w:ascii="Times New Roman" w:hAnsi="Times New Roman" w:cs="Times New Roman"/>
          <w:sz w:val="28"/>
          <w:szCs w:val="28"/>
        </w:rPr>
        <w:t>Усть-Алтанский</w:t>
      </w:r>
      <w:proofErr w:type="spellEnd"/>
      <w:r w:rsidRPr="0073613B"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Федеральным государственным образовательным стандартом дошкольного образования и с учетом Примерной образовательной программы дошкольного образования.</w:t>
      </w:r>
    </w:p>
    <w:p w:rsidR="0073613B" w:rsidRDefault="0073613B" w:rsidP="00743177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коллектив, с учетом мнения родителей воспитанников, выбрал реализацию образовательных областей «художественно-эстетическое развитие», «познавательное развитие»</w:t>
      </w:r>
      <w:r w:rsidR="00E41E32">
        <w:rPr>
          <w:rFonts w:ascii="Times New Roman" w:hAnsi="Times New Roman" w:cs="Times New Roman"/>
          <w:sz w:val="28"/>
          <w:szCs w:val="28"/>
        </w:rPr>
        <w:t xml:space="preserve"> через использование па</w:t>
      </w:r>
      <w:r>
        <w:rPr>
          <w:rFonts w:ascii="Times New Roman" w:hAnsi="Times New Roman" w:cs="Times New Roman"/>
          <w:sz w:val="28"/>
          <w:szCs w:val="28"/>
        </w:rPr>
        <w:t>рциальных программ: Колесникова Е.В. «Математические ступеньки» и Косарева В.Н. программа «Родник», Народная культура и традиции русского народа.</w:t>
      </w:r>
    </w:p>
    <w:p w:rsidR="0073613B" w:rsidRDefault="00743177" w:rsidP="00743177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Часть,</w:t>
      </w:r>
      <w:r w:rsidR="0073613B">
        <w:rPr>
          <w:rFonts w:ascii="Times New Roman" w:hAnsi="Times New Roman" w:cs="Times New Roman"/>
          <w:sz w:val="28"/>
          <w:szCs w:val="28"/>
        </w:rPr>
        <w:t xml:space="preserve"> формируемая участниками образовательных отношений, разработана с учетом парциальной образовательной программы дошкольного образования </w:t>
      </w:r>
      <w:proofErr w:type="spellStart"/>
      <w:r w:rsidR="0073613B">
        <w:rPr>
          <w:rFonts w:ascii="Times New Roman" w:hAnsi="Times New Roman" w:cs="Times New Roman"/>
          <w:sz w:val="28"/>
          <w:szCs w:val="28"/>
        </w:rPr>
        <w:t>Багадаева</w:t>
      </w:r>
      <w:proofErr w:type="spellEnd"/>
      <w:r w:rsidR="0073613B">
        <w:rPr>
          <w:rFonts w:ascii="Times New Roman" w:hAnsi="Times New Roman" w:cs="Times New Roman"/>
          <w:sz w:val="28"/>
          <w:szCs w:val="28"/>
        </w:rPr>
        <w:t xml:space="preserve"> О.Ю., </w:t>
      </w:r>
      <w:proofErr w:type="spellStart"/>
      <w:r w:rsidR="0073613B"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 w:rsidR="0073613B">
        <w:rPr>
          <w:rFonts w:ascii="Times New Roman" w:hAnsi="Times New Roman" w:cs="Times New Roman"/>
          <w:sz w:val="28"/>
          <w:szCs w:val="28"/>
        </w:rPr>
        <w:t xml:space="preserve"> Е.Б,, Галкина И.А., Зайцева О.Ю., </w:t>
      </w:r>
      <w:proofErr w:type="spellStart"/>
      <w:r w:rsidR="0073613B">
        <w:rPr>
          <w:rFonts w:ascii="Times New Roman" w:hAnsi="Times New Roman" w:cs="Times New Roman"/>
          <w:sz w:val="28"/>
          <w:szCs w:val="28"/>
        </w:rPr>
        <w:t>Кананчук</w:t>
      </w:r>
      <w:proofErr w:type="spellEnd"/>
      <w:r w:rsidR="0073613B">
        <w:rPr>
          <w:rFonts w:ascii="Times New Roman" w:hAnsi="Times New Roman" w:cs="Times New Roman"/>
          <w:sz w:val="28"/>
          <w:szCs w:val="28"/>
        </w:rPr>
        <w:t xml:space="preserve"> Л.А., Карих В.В., Михайлова И. В,, </w:t>
      </w:r>
      <w:proofErr w:type="spellStart"/>
      <w:r w:rsidR="0073613B">
        <w:rPr>
          <w:rFonts w:ascii="Times New Roman" w:hAnsi="Times New Roman" w:cs="Times New Roman"/>
          <w:sz w:val="28"/>
          <w:szCs w:val="28"/>
        </w:rPr>
        <w:t>Серёдкина</w:t>
      </w:r>
      <w:proofErr w:type="spellEnd"/>
      <w:r w:rsidR="0073613B">
        <w:rPr>
          <w:rFonts w:ascii="Times New Roman" w:hAnsi="Times New Roman" w:cs="Times New Roman"/>
          <w:sz w:val="28"/>
          <w:szCs w:val="28"/>
        </w:rPr>
        <w:t xml:space="preserve"> Н. Д., </w:t>
      </w:r>
      <w:proofErr w:type="spellStart"/>
      <w:r w:rsidR="0073613B">
        <w:rPr>
          <w:rFonts w:ascii="Times New Roman" w:hAnsi="Times New Roman" w:cs="Times New Roman"/>
          <w:sz w:val="28"/>
          <w:szCs w:val="28"/>
        </w:rPr>
        <w:t>Удова</w:t>
      </w:r>
      <w:proofErr w:type="spellEnd"/>
      <w:r w:rsidR="0073613B">
        <w:rPr>
          <w:rFonts w:ascii="Times New Roman" w:hAnsi="Times New Roman" w:cs="Times New Roman"/>
          <w:sz w:val="28"/>
          <w:szCs w:val="28"/>
        </w:rPr>
        <w:t xml:space="preserve"> О. В., Шинкарева Н. А., </w:t>
      </w:r>
      <w:r w:rsidR="009B3311">
        <w:rPr>
          <w:rFonts w:ascii="Times New Roman" w:hAnsi="Times New Roman" w:cs="Times New Roman"/>
          <w:sz w:val="28"/>
          <w:szCs w:val="28"/>
        </w:rPr>
        <w:t>«Байкал – жемчужина России»: педагогические технологии образовательной деятельности с детьми.</w:t>
      </w:r>
      <w:proofErr w:type="gramEnd"/>
      <w:r w:rsidR="009B3311">
        <w:rPr>
          <w:rFonts w:ascii="Times New Roman" w:hAnsi="Times New Roman" w:cs="Times New Roman"/>
          <w:sz w:val="28"/>
          <w:szCs w:val="28"/>
        </w:rPr>
        <w:t xml:space="preserve"> Парциальная образовательная программа дошкольного образования. Иркутск, 2016.</w:t>
      </w:r>
    </w:p>
    <w:p w:rsidR="009B3311" w:rsidRDefault="009B3311" w:rsidP="00743177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311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взаимодействия педагогического коллектива с семьями воспитанников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B3311" w:rsidRDefault="009B3311" w:rsidP="00743177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«Об образовании РФ» и Федеральными государственными образовательными стандартами дошкольного образования одним из важных условий, реализации основной образовательной программы ДОУ  является сотрудничество педагогов с семьей: дети, воспитатели и родители – главные участники педагогического процесса. Целью такого взаимодействия является сделать родителей активными участниками педагогического процесса, оказав им помощь в реализации ответственности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обучение детей.</w:t>
      </w:r>
    </w:p>
    <w:p w:rsidR="009B3311" w:rsidRDefault="009B3311" w:rsidP="00743177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структуру работы с родителями входит:</w:t>
      </w:r>
    </w:p>
    <w:p w:rsidR="009B3311" w:rsidRDefault="009B3311" w:rsidP="007431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просвещение родителей через родительские собрания, индивидуальные и групповые консультации</w:t>
      </w:r>
    </w:p>
    <w:p w:rsidR="007A14BA" w:rsidRDefault="007A14BA" w:rsidP="007431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родителей о состоянии и перспективах работы ДОУ в целом, отдельных групп через наглядную информацию.</w:t>
      </w:r>
    </w:p>
    <w:p w:rsidR="007A14BA" w:rsidRDefault="007A14BA" w:rsidP="007431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родителей в учебно-воспитательный процесс (дни открытых дверей, демонстрация личных достижений воспитанников).</w:t>
      </w:r>
    </w:p>
    <w:p w:rsidR="007A14BA" w:rsidRDefault="007A14BA" w:rsidP="007431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в органы самоуправления ДОУ.</w:t>
      </w:r>
    </w:p>
    <w:p w:rsidR="007A14BA" w:rsidRDefault="007A14BA" w:rsidP="00743177">
      <w:pPr>
        <w:tabs>
          <w:tab w:val="left" w:pos="5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BA">
        <w:rPr>
          <w:rFonts w:ascii="Times New Roman" w:hAnsi="Times New Roman" w:cs="Times New Roman"/>
          <w:b/>
          <w:sz w:val="28"/>
          <w:szCs w:val="28"/>
        </w:rPr>
        <w:t>Формы взаимодействия семьи и ДОУ</w:t>
      </w:r>
    </w:p>
    <w:p w:rsidR="007A14BA" w:rsidRPr="007A14BA" w:rsidRDefault="007A14BA" w:rsidP="00743177">
      <w:pPr>
        <w:pStyle w:val="a3"/>
        <w:numPr>
          <w:ilvl w:val="0"/>
          <w:numId w:val="2"/>
        </w:numPr>
        <w:tabs>
          <w:tab w:val="left" w:pos="5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родительские собрания</w:t>
      </w:r>
    </w:p>
    <w:p w:rsidR="007A14BA" w:rsidRPr="007A14BA" w:rsidRDefault="007A14BA" w:rsidP="00743177">
      <w:pPr>
        <w:pStyle w:val="a3"/>
        <w:numPr>
          <w:ilvl w:val="0"/>
          <w:numId w:val="2"/>
        </w:numPr>
        <w:tabs>
          <w:tab w:val="left" w:pos="5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открытых дверей для родителей и гостей</w:t>
      </w:r>
    </w:p>
    <w:p w:rsidR="007A14BA" w:rsidRPr="007A14BA" w:rsidRDefault="007A14BA" w:rsidP="00743177">
      <w:pPr>
        <w:pStyle w:val="a3"/>
        <w:numPr>
          <w:ilvl w:val="0"/>
          <w:numId w:val="2"/>
        </w:numPr>
        <w:tabs>
          <w:tab w:val="left" w:pos="5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Родительские собрания в группах</w:t>
      </w:r>
    </w:p>
    <w:p w:rsidR="007A14BA" w:rsidRPr="007A14BA" w:rsidRDefault="007A14BA" w:rsidP="00743177">
      <w:pPr>
        <w:pStyle w:val="a3"/>
        <w:numPr>
          <w:ilvl w:val="0"/>
          <w:numId w:val="2"/>
        </w:numPr>
        <w:tabs>
          <w:tab w:val="left" w:pos="5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субботник, помощь в уборке и утеплении помещений</w:t>
      </w:r>
    </w:p>
    <w:p w:rsidR="007A14BA" w:rsidRPr="007A14BA" w:rsidRDefault="007A14BA" w:rsidP="00743177">
      <w:pPr>
        <w:pStyle w:val="a3"/>
        <w:numPr>
          <w:ilvl w:val="0"/>
          <w:numId w:val="2"/>
        </w:numPr>
        <w:tabs>
          <w:tab w:val="left" w:pos="5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Мастер-классы</w:t>
      </w:r>
    </w:p>
    <w:p w:rsidR="007A14BA" w:rsidRPr="007A14BA" w:rsidRDefault="007A14BA" w:rsidP="00743177">
      <w:pPr>
        <w:pStyle w:val="a3"/>
        <w:numPr>
          <w:ilvl w:val="0"/>
          <w:numId w:val="2"/>
        </w:numPr>
        <w:tabs>
          <w:tab w:val="left" w:pos="5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праздник «Папа, мама и я – спортивная семья»</w:t>
      </w:r>
    </w:p>
    <w:p w:rsidR="007A14BA" w:rsidRPr="007A14BA" w:rsidRDefault="00CA1CCA" w:rsidP="00743177">
      <w:pPr>
        <w:pStyle w:val="a3"/>
        <w:numPr>
          <w:ilvl w:val="0"/>
          <w:numId w:val="2"/>
        </w:numPr>
        <w:tabs>
          <w:tab w:val="left" w:pos="5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Семинары дл</w:t>
      </w:r>
      <w:r w:rsidR="007A14BA">
        <w:rPr>
          <w:rFonts w:ascii="Times New Roman" w:hAnsi="Times New Roman" w:cs="Times New Roman"/>
          <w:sz w:val="28"/>
          <w:szCs w:val="28"/>
        </w:rPr>
        <w:t>я родителей</w:t>
      </w:r>
    </w:p>
    <w:p w:rsidR="007A14BA" w:rsidRPr="007A14BA" w:rsidRDefault="007A14BA" w:rsidP="00743177">
      <w:pPr>
        <w:pStyle w:val="a3"/>
        <w:numPr>
          <w:ilvl w:val="0"/>
          <w:numId w:val="2"/>
        </w:numPr>
        <w:tabs>
          <w:tab w:val="left" w:pos="5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7A14BA" w:rsidRPr="007A14BA" w:rsidRDefault="007A14BA" w:rsidP="00743177">
      <w:pPr>
        <w:pStyle w:val="a3"/>
        <w:numPr>
          <w:ilvl w:val="0"/>
          <w:numId w:val="2"/>
        </w:numPr>
        <w:tabs>
          <w:tab w:val="left" w:pos="5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рекомендации по подготовке костюмов и организации праздников</w:t>
      </w:r>
    </w:p>
    <w:p w:rsidR="007A14BA" w:rsidRPr="007A14BA" w:rsidRDefault="007A14BA" w:rsidP="00743177">
      <w:pPr>
        <w:pStyle w:val="a3"/>
        <w:numPr>
          <w:ilvl w:val="0"/>
          <w:numId w:val="2"/>
        </w:numPr>
        <w:tabs>
          <w:tab w:val="left" w:pos="5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для родителей</w:t>
      </w:r>
    </w:p>
    <w:p w:rsidR="007A14BA" w:rsidRPr="007A14BA" w:rsidRDefault="007A14BA" w:rsidP="00743177">
      <w:pPr>
        <w:pStyle w:val="a3"/>
        <w:numPr>
          <w:ilvl w:val="0"/>
          <w:numId w:val="2"/>
        </w:numPr>
        <w:tabs>
          <w:tab w:val="left" w:pos="5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 «Преемственность в вопросах обучения»</w:t>
      </w:r>
    </w:p>
    <w:p w:rsidR="007A14BA" w:rsidRPr="007A14BA" w:rsidRDefault="007A14BA" w:rsidP="00743177">
      <w:pPr>
        <w:pStyle w:val="a3"/>
        <w:numPr>
          <w:ilvl w:val="0"/>
          <w:numId w:val="2"/>
        </w:numPr>
        <w:tabs>
          <w:tab w:val="left" w:pos="5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 «Удовлетворенность работой ДОУ»</w:t>
      </w:r>
    </w:p>
    <w:p w:rsidR="007A14BA" w:rsidRPr="00CA1CCA" w:rsidRDefault="007A14BA" w:rsidP="00743177">
      <w:pPr>
        <w:pStyle w:val="a3"/>
        <w:numPr>
          <w:ilvl w:val="0"/>
          <w:numId w:val="2"/>
        </w:numPr>
        <w:tabs>
          <w:tab w:val="left" w:pos="5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родительского комитета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4677"/>
        <w:gridCol w:w="1701"/>
      </w:tblGrid>
      <w:tr w:rsidR="00CA1CCA" w:rsidRPr="00E41E32" w:rsidTr="00743177">
        <w:tc>
          <w:tcPr>
            <w:tcW w:w="3545" w:type="dxa"/>
          </w:tcPr>
          <w:p w:rsidR="00CA1CCA" w:rsidRPr="00E41E32" w:rsidRDefault="00CA1CCA" w:rsidP="00743177">
            <w:pPr>
              <w:tabs>
                <w:tab w:val="left" w:pos="5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E32">
              <w:rPr>
                <w:rFonts w:ascii="Times New Roman" w:hAnsi="Times New Roman" w:cs="Times New Roman"/>
                <w:b/>
                <w:sz w:val="24"/>
                <w:szCs w:val="24"/>
              </w:rPr>
              <w:t>Реальное участие родителей в жизни ДОУ</w:t>
            </w:r>
          </w:p>
        </w:tc>
        <w:tc>
          <w:tcPr>
            <w:tcW w:w="4677" w:type="dxa"/>
          </w:tcPr>
          <w:p w:rsidR="00CA1CCA" w:rsidRPr="00E41E32" w:rsidRDefault="00CA1CCA" w:rsidP="00743177">
            <w:pPr>
              <w:tabs>
                <w:tab w:val="left" w:pos="5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E32">
              <w:rPr>
                <w:rFonts w:ascii="Times New Roman" w:hAnsi="Times New Roman" w:cs="Times New Roman"/>
                <w:b/>
                <w:sz w:val="24"/>
                <w:szCs w:val="24"/>
              </w:rPr>
              <w:t>Формы участия</w:t>
            </w:r>
          </w:p>
        </w:tc>
        <w:tc>
          <w:tcPr>
            <w:tcW w:w="1701" w:type="dxa"/>
          </w:tcPr>
          <w:p w:rsidR="00CA1CCA" w:rsidRPr="00E41E32" w:rsidRDefault="00CA1CCA" w:rsidP="00743177">
            <w:pPr>
              <w:tabs>
                <w:tab w:val="left" w:pos="5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E32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сотрудничества</w:t>
            </w:r>
          </w:p>
        </w:tc>
      </w:tr>
      <w:tr w:rsidR="00CA1CCA" w:rsidRPr="00E41E32" w:rsidTr="00743177">
        <w:tc>
          <w:tcPr>
            <w:tcW w:w="3545" w:type="dxa"/>
          </w:tcPr>
          <w:p w:rsidR="00CA1CCA" w:rsidRPr="00E41E32" w:rsidRDefault="00CA1CCA" w:rsidP="00743177">
            <w:pPr>
              <w:tabs>
                <w:tab w:val="left" w:pos="5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E32">
              <w:rPr>
                <w:rFonts w:ascii="Times New Roman" w:hAnsi="Times New Roman" w:cs="Times New Roman"/>
                <w:b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4677" w:type="dxa"/>
          </w:tcPr>
          <w:p w:rsidR="00CA1CCA" w:rsidRPr="00E41E32" w:rsidRDefault="00CA1CCA" w:rsidP="00743177">
            <w:pPr>
              <w:pStyle w:val="a3"/>
              <w:numPr>
                <w:ilvl w:val="0"/>
                <w:numId w:val="3"/>
              </w:numPr>
              <w:tabs>
                <w:tab w:val="left" w:pos="5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32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CA1CCA" w:rsidRPr="00E41E32" w:rsidRDefault="00CA1CCA" w:rsidP="00743177">
            <w:pPr>
              <w:pStyle w:val="a3"/>
              <w:numPr>
                <w:ilvl w:val="0"/>
                <w:numId w:val="3"/>
              </w:numPr>
              <w:tabs>
                <w:tab w:val="left" w:pos="5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32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</w:t>
            </w:r>
          </w:p>
          <w:p w:rsidR="00CA1CCA" w:rsidRPr="00E41E32" w:rsidRDefault="00CA1CCA" w:rsidP="00743177">
            <w:pPr>
              <w:pStyle w:val="a3"/>
              <w:numPr>
                <w:ilvl w:val="0"/>
                <w:numId w:val="3"/>
              </w:numPr>
              <w:tabs>
                <w:tab w:val="left" w:pos="5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32">
              <w:rPr>
                <w:rFonts w:ascii="Times New Roman" w:hAnsi="Times New Roman" w:cs="Times New Roman"/>
                <w:sz w:val="24"/>
                <w:szCs w:val="24"/>
              </w:rPr>
              <w:t>Интервьюирование</w:t>
            </w:r>
          </w:p>
        </w:tc>
        <w:tc>
          <w:tcPr>
            <w:tcW w:w="1701" w:type="dxa"/>
          </w:tcPr>
          <w:p w:rsidR="00CA1CCA" w:rsidRPr="00E41E32" w:rsidRDefault="00CA1CCA" w:rsidP="00743177">
            <w:pPr>
              <w:tabs>
                <w:tab w:val="left" w:pos="5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32">
              <w:rPr>
                <w:rFonts w:ascii="Times New Roman" w:hAnsi="Times New Roman" w:cs="Times New Roman"/>
                <w:sz w:val="24"/>
                <w:szCs w:val="24"/>
              </w:rPr>
              <w:t>3-4 раза в год</w:t>
            </w:r>
          </w:p>
          <w:p w:rsidR="00CA1CCA" w:rsidRPr="00E41E32" w:rsidRDefault="00CA1CCA" w:rsidP="00743177">
            <w:pPr>
              <w:tabs>
                <w:tab w:val="left" w:pos="5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3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A1CCA" w:rsidRPr="00E41E32" w:rsidTr="00743177">
        <w:tc>
          <w:tcPr>
            <w:tcW w:w="3545" w:type="dxa"/>
          </w:tcPr>
          <w:p w:rsidR="00CA1CCA" w:rsidRPr="00E41E32" w:rsidRDefault="00CA1CCA" w:rsidP="00743177">
            <w:pPr>
              <w:tabs>
                <w:tab w:val="left" w:pos="5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E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создании условий</w:t>
            </w:r>
          </w:p>
        </w:tc>
        <w:tc>
          <w:tcPr>
            <w:tcW w:w="4677" w:type="dxa"/>
          </w:tcPr>
          <w:p w:rsidR="00CA1CCA" w:rsidRPr="00E41E32" w:rsidRDefault="00CA1CCA" w:rsidP="00743177">
            <w:pPr>
              <w:pStyle w:val="a3"/>
              <w:numPr>
                <w:ilvl w:val="0"/>
                <w:numId w:val="4"/>
              </w:numPr>
              <w:tabs>
                <w:tab w:val="left" w:pos="5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32">
              <w:rPr>
                <w:rFonts w:ascii="Times New Roman" w:hAnsi="Times New Roman" w:cs="Times New Roman"/>
                <w:sz w:val="24"/>
                <w:szCs w:val="24"/>
              </w:rPr>
              <w:t>Помощь в создании предметно-развивающей среды</w:t>
            </w:r>
          </w:p>
          <w:p w:rsidR="00CA1CCA" w:rsidRPr="00E41E32" w:rsidRDefault="00CA1CCA" w:rsidP="00743177">
            <w:pPr>
              <w:pStyle w:val="a3"/>
              <w:numPr>
                <w:ilvl w:val="0"/>
                <w:numId w:val="4"/>
              </w:numPr>
              <w:tabs>
                <w:tab w:val="left" w:pos="5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32">
              <w:rPr>
                <w:rFonts w:ascii="Times New Roman" w:hAnsi="Times New Roman" w:cs="Times New Roman"/>
                <w:sz w:val="24"/>
                <w:szCs w:val="24"/>
              </w:rPr>
              <w:t>Оказание помощи в ремонтных работах</w:t>
            </w:r>
          </w:p>
        </w:tc>
        <w:tc>
          <w:tcPr>
            <w:tcW w:w="1701" w:type="dxa"/>
          </w:tcPr>
          <w:p w:rsidR="00CA1CCA" w:rsidRPr="00E41E32" w:rsidRDefault="00E41E32" w:rsidP="00743177">
            <w:pPr>
              <w:tabs>
                <w:tab w:val="left" w:pos="5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3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41E32" w:rsidRPr="00E41E32" w:rsidRDefault="00E41E32" w:rsidP="00743177">
            <w:pPr>
              <w:tabs>
                <w:tab w:val="left" w:pos="5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32" w:rsidRPr="00E41E32" w:rsidRDefault="00E41E32" w:rsidP="00743177">
            <w:pPr>
              <w:tabs>
                <w:tab w:val="left" w:pos="5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32" w:rsidRPr="00E41E32" w:rsidRDefault="00E41E32" w:rsidP="00743177">
            <w:pPr>
              <w:tabs>
                <w:tab w:val="left" w:pos="5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3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A1CCA" w:rsidRPr="00E41E32" w:rsidTr="00743177">
        <w:tc>
          <w:tcPr>
            <w:tcW w:w="3545" w:type="dxa"/>
          </w:tcPr>
          <w:p w:rsidR="00CA1CCA" w:rsidRPr="00E41E32" w:rsidRDefault="00CA1CCA" w:rsidP="00743177">
            <w:pPr>
              <w:tabs>
                <w:tab w:val="left" w:pos="5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E32">
              <w:rPr>
                <w:rFonts w:ascii="Times New Roman" w:hAnsi="Times New Roman" w:cs="Times New Roman"/>
                <w:b/>
                <w:sz w:val="24"/>
                <w:szCs w:val="24"/>
              </w:rPr>
              <w:t>В управлении ДОУ</w:t>
            </w:r>
          </w:p>
        </w:tc>
        <w:tc>
          <w:tcPr>
            <w:tcW w:w="4677" w:type="dxa"/>
          </w:tcPr>
          <w:p w:rsidR="00CA1CCA" w:rsidRPr="00E41E32" w:rsidRDefault="00CA1CCA" w:rsidP="00743177">
            <w:pPr>
              <w:tabs>
                <w:tab w:val="left" w:pos="5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32">
              <w:rPr>
                <w:rFonts w:ascii="Times New Roman" w:hAnsi="Times New Roman" w:cs="Times New Roman"/>
                <w:sz w:val="24"/>
                <w:szCs w:val="24"/>
              </w:rPr>
              <w:t>Участие в работе родительского комитета, педагогических советах</w:t>
            </w:r>
          </w:p>
        </w:tc>
        <w:tc>
          <w:tcPr>
            <w:tcW w:w="1701" w:type="dxa"/>
          </w:tcPr>
          <w:p w:rsidR="00CA1CCA" w:rsidRPr="00E41E32" w:rsidRDefault="00E41E32" w:rsidP="00743177">
            <w:pPr>
              <w:tabs>
                <w:tab w:val="left" w:pos="5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3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CA1CCA" w:rsidRPr="00E41E32" w:rsidTr="00743177">
        <w:tc>
          <w:tcPr>
            <w:tcW w:w="3545" w:type="dxa"/>
          </w:tcPr>
          <w:p w:rsidR="00CA1CCA" w:rsidRPr="00E41E32" w:rsidRDefault="00CA1CCA" w:rsidP="00743177">
            <w:pPr>
              <w:tabs>
                <w:tab w:val="left" w:pos="5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E32">
              <w:rPr>
                <w:rFonts w:ascii="Times New Roman" w:hAnsi="Times New Roman" w:cs="Times New Roman"/>
                <w:b/>
                <w:sz w:val="24"/>
                <w:szCs w:val="24"/>
              </w:rPr>
              <w:t>В просветительской деятельности, направленной на повышение педагогической культуры, расширение информационного поля родителей.</w:t>
            </w:r>
          </w:p>
        </w:tc>
        <w:tc>
          <w:tcPr>
            <w:tcW w:w="4677" w:type="dxa"/>
          </w:tcPr>
          <w:p w:rsidR="00CA1CCA" w:rsidRPr="00E41E32" w:rsidRDefault="00CA1CCA" w:rsidP="00743177">
            <w:pPr>
              <w:pStyle w:val="a3"/>
              <w:numPr>
                <w:ilvl w:val="0"/>
                <w:numId w:val="5"/>
              </w:numPr>
              <w:tabs>
                <w:tab w:val="left" w:pos="5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32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(стенды, папки – передвижки, семейные и групповые фотоальбомы)</w:t>
            </w:r>
          </w:p>
          <w:p w:rsidR="00CA1CCA" w:rsidRPr="00E41E32" w:rsidRDefault="00CA1CCA" w:rsidP="00743177">
            <w:pPr>
              <w:pStyle w:val="a3"/>
              <w:numPr>
                <w:ilvl w:val="0"/>
                <w:numId w:val="5"/>
              </w:numPr>
              <w:tabs>
                <w:tab w:val="left" w:pos="5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32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  <w:p w:rsidR="00CA1CCA" w:rsidRPr="00E41E32" w:rsidRDefault="00CA1CCA" w:rsidP="00743177">
            <w:pPr>
              <w:pStyle w:val="a3"/>
              <w:numPr>
                <w:ilvl w:val="0"/>
                <w:numId w:val="5"/>
              </w:numPr>
              <w:tabs>
                <w:tab w:val="left" w:pos="5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32">
              <w:rPr>
                <w:rFonts w:ascii="Times New Roman" w:hAnsi="Times New Roman" w:cs="Times New Roman"/>
                <w:sz w:val="24"/>
                <w:szCs w:val="24"/>
              </w:rPr>
              <w:t>Консультации, семинары, семинары-практикумы, конференции</w:t>
            </w:r>
          </w:p>
          <w:p w:rsidR="00CA1CCA" w:rsidRPr="00E41E32" w:rsidRDefault="00CA1CCA" w:rsidP="00743177">
            <w:pPr>
              <w:pStyle w:val="a3"/>
              <w:numPr>
                <w:ilvl w:val="0"/>
                <w:numId w:val="5"/>
              </w:numPr>
              <w:tabs>
                <w:tab w:val="left" w:pos="5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32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семейного воспитания</w:t>
            </w:r>
          </w:p>
          <w:p w:rsidR="00CA1CCA" w:rsidRPr="00E41E32" w:rsidRDefault="00CA1CCA" w:rsidP="00743177">
            <w:pPr>
              <w:pStyle w:val="a3"/>
              <w:numPr>
                <w:ilvl w:val="0"/>
                <w:numId w:val="5"/>
              </w:numPr>
              <w:tabs>
                <w:tab w:val="left" w:pos="5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3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701" w:type="dxa"/>
          </w:tcPr>
          <w:p w:rsidR="00CA1CCA" w:rsidRPr="00E41E32" w:rsidRDefault="00E41E32" w:rsidP="00743177">
            <w:pPr>
              <w:tabs>
                <w:tab w:val="left" w:pos="5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32">
              <w:rPr>
                <w:rFonts w:ascii="Times New Roman" w:hAnsi="Times New Roman" w:cs="Times New Roman"/>
                <w:sz w:val="24"/>
                <w:szCs w:val="24"/>
              </w:rPr>
              <w:t>Обновление постоянно</w:t>
            </w:r>
          </w:p>
          <w:p w:rsidR="00E41E32" w:rsidRPr="00E41E32" w:rsidRDefault="00E41E32" w:rsidP="00743177">
            <w:pPr>
              <w:tabs>
                <w:tab w:val="left" w:pos="5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32" w:rsidRPr="00E41E32" w:rsidRDefault="00E41E32" w:rsidP="00743177">
            <w:pPr>
              <w:tabs>
                <w:tab w:val="left" w:pos="5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32">
              <w:rPr>
                <w:rFonts w:ascii="Times New Roman" w:hAnsi="Times New Roman" w:cs="Times New Roman"/>
                <w:sz w:val="24"/>
                <w:szCs w:val="24"/>
              </w:rPr>
              <w:t>По годовому плану</w:t>
            </w:r>
          </w:p>
        </w:tc>
      </w:tr>
      <w:tr w:rsidR="00CA1CCA" w:rsidRPr="00E41E32" w:rsidTr="00743177">
        <w:tc>
          <w:tcPr>
            <w:tcW w:w="3545" w:type="dxa"/>
          </w:tcPr>
          <w:p w:rsidR="00CA1CCA" w:rsidRPr="00E41E32" w:rsidRDefault="00CA1CCA" w:rsidP="00743177">
            <w:pPr>
              <w:tabs>
                <w:tab w:val="left" w:pos="5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E32">
              <w:rPr>
                <w:rFonts w:ascii="Times New Roman" w:hAnsi="Times New Roman" w:cs="Times New Roman"/>
                <w:b/>
                <w:sz w:val="24"/>
                <w:szCs w:val="24"/>
              </w:rPr>
              <w:t>В воспитательно-образовательном процессе ДОУ, направленном на установление сотрудничества и партнерских отношений с целью вовлечения родителей в единое образовательное пространство</w:t>
            </w:r>
          </w:p>
        </w:tc>
        <w:tc>
          <w:tcPr>
            <w:tcW w:w="4677" w:type="dxa"/>
          </w:tcPr>
          <w:p w:rsidR="00CA1CCA" w:rsidRPr="00E41E32" w:rsidRDefault="00CA1CCA" w:rsidP="00743177">
            <w:pPr>
              <w:pStyle w:val="a3"/>
              <w:numPr>
                <w:ilvl w:val="0"/>
                <w:numId w:val="6"/>
              </w:numPr>
              <w:tabs>
                <w:tab w:val="left" w:pos="5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32">
              <w:rPr>
                <w:rFonts w:ascii="Times New Roman" w:hAnsi="Times New Roman" w:cs="Times New Roman"/>
                <w:sz w:val="24"/>
                <w:szCs w:val="24"/>
              </w:rPr>
              <w:t>Выставки совместного творчества</w:t>
            </w:r>
          </w:p>
          <w:p w:rsidR="00CA1CCA" w:rsidRPr="00E41E32" w:rsidRDefault="00CA1CCA" w:rsidP="00743177">
            <w:pPr>
              <w:pStyle w:val="a3"/>
              <w:numPr>
                <w:ilvl w:val="0"/>
                <w:numId w:val="6"/>
              </w:numPr>
              <w:tabs>
                <w:tab w:val="left" w:pos="5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32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праздники, развлечения</w:t>
            </w:r>
          </w:p>
          <w:p w:rsidR="00CA1CCA" w:rsidRPr="00E41E32" w:rsidRDefault="00CA1CCA" w:rsidP="00743177">
            <w:pPr>
              <w:pStyle w:val="a3"/>
              <w:numPr>
                <w:ilvl w:val="0"/>
                <w:numId w:val="6"/>
              </w:numPr>
              <w:tabs>
                <w:tab w:val="left" w:pos="5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32"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выставках, смотрах-конкурсах</w:t>
            </w:r>
          </w:p>
          <w:p w:rsidR="00CA1CCA" w:rsidRPr="00E41E32" w:rsidRDefault="00CA1CCA" w:rsidP="00743177">
            <w:pPr>
              <w:pStyle w:val="a3"/>
              <w:numPr>
                <w:ilvl w:val="0"/>
                <w:numId w:val="6"/>
              </w:numPr>
              <w:tabs>
                <w:tab w:val="left" w:pos="5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32">
              <w:rPr>
                <w:rFonts w:ascii="Times New Roman" w:hAnsi="Times New Roman" w:cs="Times New Roman"/>
                <w:sz w:val="24"/>
                <w:szCs w:val="24"/>
              </w:rPr>
              <w:t>Мероприятия с родителями в рамках проектной деятельности</w:t>
            </w:r>
          </w:p>
        </w:tc>
        <w:tc>
          <w:tcPr>
            <w:tcW w:w="1701" w:type="dxa"/>
          </w:tcPr>
          <w:p w:rsidR="00CA1CCA" w:rsidRPr="00E41E32" w:rsidRDefault="00E41E32" w:rsidP="00743177">
            <w:pPr>
              <w:tabs>
                <w:tab w:val="left" w:pos="5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32">
              <w:rPr>
                <w:rFonts w:ascii="Times New Roman" w:hAnsi="Times New Roman" w:cs="Times New Roman"/>
                <w:sz w:val="24"/>
                <w:szCs w:val="24"/>
              </w:rPr>
              <w:t>По годовому плану</w:t>
            </w:r>
          </w:p>
        </w:tc>
      </w:tr>
    </w:tbl>
    <w:p w:rsidR="00CA1CCA" w:rsidRPr="00E41E32" w:rsidRDefault="00CA1CCA" w:rsidP="00743177">
      <w:pPr>
        <w:tabs>
          <w:tab w:val="left" w:pos="5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4BA" w:rsidRPr="007A14BA" w:rsidRDefault="007A14BA" w:rsidP="00743177">
      <w:pPr>
        <w:tabs>
          <w:tab w:val="left" w:pos="5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13B" w:rsidRPr="0073613B" w:rsidRDefault="0073613B" w:rsidP="00743177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613B" w:rsidRPr="0073613B" w:rsidSect="00743177">
      <w:pgSz w:w="11906" w:h="16838"/>
      <w:pgMar w:top="720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3CF9"/>
    <w:multiLevelType w:val="hybridMultilevel"/>
    <w:tmpl w:val="BCC6A7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92C3436"/>
    <w:multiLevelType w:val="hybridMultilevel"/>
    <w:tmpl w:val="896ED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95105"/>
    <w:multiLevelType w:val="hybridMultilevel"/>
    <w:tmpl w:val="DCEE4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C5222"/>
    <w:multiLevelType w:val="hybridMultilevel"/>
    <w:tmpl w:val="742C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70EAF"/>
    <w:multiLevelType w:val="hybridMultilevel"/>
    <w:tmpl w:val="0C4C3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453AB"/>
    <w:multiLevelType w:val="hybridMultilevel"/>
    <w:tmpl w:val="0A42C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3782"/>
    <w:rsid w:val="004F3782"/>
    <w:rsid w:val="0073613B"/>
    <w:rsid w:val="00743177"/>
    <w:rsid w:val="007A14BA"/>
    <w:rsid w:val="009B3311"/>
    <w:rsid w:val="009F11CD"/>
    <w:rsid w:val="00A07472"/>
    <w:rsid w:val="00B572FC"/>
    <w:rsid w:val="00CA1CCA"/>
    <w:rsid w:val="00D45288"/>
    <w:rsid w:val="00E4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311"/>
    <w:pPr>
      <w:ind w:left="720"/>
      <w:contextualSpacing/>
    </w:pPr>
  </w:style>
  <w:style w:type="table" w:styleId="a4">
    <w:name w:val="Table Grid"/>
    <w:basedOn w:val="a1"/>
    <w:uiPriority w:val="59"/>
    <w:rsid w:val="00CA1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2020-09-22T01:54:00Z</dcterms:created>
  <dcterms:modified xsi:type="dcterms:W3CDTF">2020-09-22T03:42:00Z</dcterms:modified>
</cp:coreProperties>
</file>